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8DD" w:rsidRPr="00753924" w:rsidRDefault="00CC78DD" w:rsidP="00C60BE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53924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общеобразовательная школа «Горки-Х»</w:t>
      </w:r>
    </w:p>
    <w:p w:rsidR="00CC78DD" w:rsidRPr="00753924" w:rsidRDefault="00CC78DD" w:rsidP="00CC78DD">
      <w:pPr>
        <w:tabs>
          <w:tab w:val="left" w:pos="26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C78DD" w:rsidRPr="00C60BE5" w:rsidRDefault="00C60BE5" w:rsidP="00C60BE5">
      <w:pPr>
        <w:tabs>
          <w:tab w:val="left" w:pos="265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3E6BFE5" wp14:editId="565C917A">
            <wp:extent cx="5402990" cy="2905125"/>
            <wp:effectExtent l="0" t="0" r="7620" b="0"/>
            <wp:docPr id="1" name="Рисунок 1" descr="C:\Users\user\Pictures\2023-09-19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09-19\Scan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0" r="20354" b="55949"/>
                    <a:stretch/>
                  </pic:blipFill>
                  <pic:spPr bwMode="auto">
                    <a:xfrm>
                      <a:off x="0" y="0"/>
                      <a:ext cx="5410935" cy="2909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78DD" w:rsidRDefault="00CC78DD" w:rsidP="00CC78DD">
      <w:pPr>
        <w:tabs>
          <w:tab w:val="left" w:pos="265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78DD" w:rsidRPr="00E839B7" w:rsidRDefault="00CC78DD" w:rsidP="00CC78DD">
      <w:pPr>
        <w:tabs>
          <w:tab w:val="left" w:pos="265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39B7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CC78DD" w:rsidRPr="00EE2C83" w:rsidRDefault="00CC78DD" w:rsidP="00CC78DD">
      <w:pPr>
        <w:pStyle w:val="10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«Я-путешественник»</w:t>
      </w:r>
    </w:p>
    <w:p w:rsidR="00CC78DD" w:rsidRPr="00E839B7" w:rsidRDefault="00CC78DD" w:rsidP="00CC78DD">
      <w:pPr>
        <w:tabs>
          <w:tab w:val="left" w:pos="2655"/>
        </w:tabs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839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740C5">
        <w:rPr>
          <w:rFonts w:ascii="Times New Roman" w:eastAsia="Times New Roman" w:hAnsi="Times New Roman" w:cs="Times New Roman"/>
          <w:b/>
          <w:sz w:val="28"/>
          <w:szCs w:val="28"/>
        </w:rPr>
        <w:t xml:space="preserve"> (интеллектуальная деятельность)</w:t>
      </w:r>
    </w:p>
    <w:p w:rsidR="00CC78DD" w:rsidRPr="00753924" w:rsidRDefault="00CC78DD" w:rsidP="00CC78DD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</w:t>
      </w:r>
      <w:r w:rsidRPr="0075392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Класс –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1А</w:t>
      </w:r>
    </w:p>
    <w:p w:rsidR="00CC78DD" w:rsidRDefault="00CC78DD" w:rsidP="00CC78DD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</w:t>
      </w:r>
      <w:r w:rsidRPr="0075392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Уровень изучения предмета – базовый</w:t>
      </w:r>
    </w:p>
    <w:p w:rsidR="00CC78DD" w:rsidRPr="00E839B7" w:rsidRDefault="00CC78DD" w:rsidP="00CC78DD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E839B7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Учитель – </w:t>
      </w:r>
      <w:r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Медведева Валентина Егоровна</w:t>
      </w:r>
    </w:p>
    <w:p w:rsidR="00CC78DD" w:rsidRPr="00E839B7" w:rsidRDefault="00CC78DD" w:rsidP="00CC78DD">
      <w:pPr>
        <w:suppressAutoHyphens/>
        <w:autoSpaceDN w:val="0"/>
        <w:spacing w:after="0" w:line="288" w:lineRule="auto"/>
        <w:ind w:left="426" w:firstLine="283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E839B7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Квалификационная категория –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высшая</w:t>
      </w:r>
    </w:p>
    <w:p w:rsidR="00CC78DD" w:rsidRPr="00E839B7" w:rsidRDefault="00CC78DD" w:rsidP="00CC78DD">
      <w:pPr>
        <w:tabs>
          <w:tab w:val="left" w:pos="3990"/>
        </w:tabs>
        <w:spacing w:after="0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839B7">
        <w:rPr>
          <w:rFonts w:ascii="Times New Roman" w:eastAsia="Times New Roman" w:hAnsi="Times New Roman" w:cs="Times New Roman"/>
          <w:sz w:val="28"/>
          <w:szCs w:val="28"/>
        </w:rPr>
        <w:t xml:space="preserve">  Количество часов в неделю: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</w:p>
    <w:p w:rsidR="00CC78DD" w:rsidRPr="00E839B7" w:rsidRDefault="00CC78DD" w:rsidP="00CC78DD">
      <w:pPr>
        <w:tabs>
          <w:tab w:val="left" w:pos="3990"/>
        </w:tabs>
        <w:spacing w:after="0"/>
        <w:ind w:left="426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39B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839B7">
        <w:rPr>
          <w:rFonts w:ascii="Times New Roman" w:eastAsia="Times New Roman" w:hAnsi="Times New Roman" w:cs="Times New Roman"/>
          <w:sz w:val="28"/>
          <w:szCs w:val="28"/>
        </w:rPr>
        <w:t>Всего часов за год:</w:t>
      </w:r>
      <w:r w:rsidRPr="00E839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</w:t>
      </w:r>
    </w:p>
    <w:p w:rsidR="00CC78DD" w:rsidRPr="00753924" w:rsidRDefault="00CC78DD" w:rsidP="00CC78DD">
      <w:pPr>
        <w:tabs>
          <w:tab w:val="left" w:pos="3990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78DD" w:rsidRPr="00753924" w:rsidRDefault="00CC78DD" w:rsidP="00CC78DD">
      <w:pPr>
        <w:tabs>
          <w:tab w:val="left" w:pos="3990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78DD" w:rsidRPr="00753924" w:rsidRDefault="00CC78DD" w:rsidP="00CC78DD">
      <w:pPr>
        <w:tabs>
          <w:tab w:val="left" w:pos="3990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78DD" w:rsidRPr="00753924" w:rsidRDefault="00CC78DD" w:rsidP="00CC78DD">
      <w:pPr>
        <w:tabs>
          <w:tab w:val="left" w:pos="3990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78DD" w:rsidRPr="00753924" w:rsidRDefault="00CC78DD" w:rsidP="00CC78DD">
      <w:pPr>
        <w:tabs>
          <w:tab w:val="left" w:pos="3990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C78DD" w:rsidRPr="00753924" w:rsidRDefault="00CC78DD" w:rsidP="00CC78DD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C78DD" w:rsidRDefault="00CC78DD" w:rsidP="00CC78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2023-2024 учебный год</w:t>
      </w:r>
    </w:p>
    <w:p w:rsidR="00CC78DD" w:rsidRDefault="00CC78DD" w:rsidP="00CC78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78DD" w:rsidRPr="00AF34B1" w:rsidRDefault="00CC78DD" w:rsidP="00CC78D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6FAA" w:rsidRPr="00640884" w:rsidRDefault="00065009" w:rsidP="00640884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0884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D96FAA" w:rsidRPr="00640884" w:rsidRDefault="0091686B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составлено на основе примерных программ внеурочной деятельности под ред. В.А. Горского, А.А.Тимофеева и др., Москва , Просвещение» 2014. </w:t>
      </w:r>
      <w:r w:rsidR="00D96FAA" w:rsidRPr="00640884">
        <w:rPr>
          <w:rFonts w:ascii="Times New Roman" w:hAnsi="Times New Roman" w:cs="Times New Roman"/>
          <w:sz w:val="24"/>
          <w:szCs w:val="24"/>
        </w:rPr>
        <w:t>Виноградовой Н.Ф. «Сборник программ внеурочной деятельности» (программа внеурочной деятельности «В мире книг», автор Ефросинина Л.А. // Сборник программ внеурочной деятельности: 1-4 классы / под ред. Виноградовой. - М.: Вентана-Граф, 2011. - 168с.) в соответствии с требованиями Федерального государственного образовательного стандарта начального общего образования, с учётом особенностей построения образовательного процесса.</w:t>
      </w:r>
    </w:p>
    <w:p w:rsidR="00D96FAA" w:rsidRPr="00640884" w:rsidRDefault="00D96FAA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>Программа адресована:</w:t>
      </w:r>
      <w:r w:rsidRPr="00640884">
        <w:rPr>
          <w:rFonts w:ascii="Times New Roman" w:hAnsi="Times New Roman" w:cs="Times New Roman"/>
          <w:sz w:val="24"/>
          <w:szCs w:val="24"/>
        </w:rPr>
        <w:t xml:space="preserve"> обучающимся </w:t>
      </w:r>
      <w:r w:rsidR="00AF5B32">
        <w:rPr>
          <w:rFonts w:ascii="Times New Roman" w:hAnsi="Times New Roman" w:cs="Times New Roman"/>
          <w:sz w:val="24"/>
          <w:szCs w:val="24"/>
        </w:rPr>
        <w:t>1</w:t>
      </w:r>
      <w:r w:rsidR="0091686B" w:rsidRPr="00640884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Pr="00640884">
        <w:rPr>
          <w:rFonts w:ascii="Times New Roman" w:hAnsi="Times New Roman" w:cs="Times New Roman"/>
          <w:sz w:val="24"/>
          <w:szCs w:val="24"/>
        </w:rPr>
        <w:t>, общеобразовательной школы.</w:t>
      </w:r>
    </w:p>
    <w:p w:rsidR="00D96FAA" w:rsidRPr="00640884" w:rsidRDefault="00D96FAA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91686B" w:rsidRPr="00640884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91686B" w:rsidRPr="00640884">
        <w:rPr>
          <w:rFonts w:ascii="Times New Roman" w:hAnsi="Times New Roman" w:cs="Times New Roman"/>
          <w:sz w:val="24"/>
          <w:szCs w:val="24"/>
        </w:rPr>
        <w:t xml:space="preserve"> сформировать познавательную потребность в освоении материала; расширить и углубить знания учащихся о родном крае; формировать умения и навыки общения, подготовки мероприятий, оформления исследовательских работ; воспитывать патриотизм. </w:t>
      </w:r>
      <w:r w:rsidRPr="00640884">
        <w:rPr>
          <w:rFonts w:ascii="Times New Roman" w:hAnsi="Times New Roman" w:cs="Times New Roman"/>
          <w:sz w:val="24"/>
          <w:szCs w:val="24"/>
        </w:rPr>
        <w:t>формирование личностных, коммуникативных, познавательных и регулятивных учебных умений.</w:t>
      </w:r>
    </w:p>
    <w:p w:rsidR="00D96FAA" w:rsidRPr="00640884" w:rsidRDefault="00D96FAA" w:rsidP="006408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91686B" w:rsidRPr="00640884" w:rsidRDefault="0091686B" w:rsidP="0064088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ознакомление с историей малой родины, сбор материала о заповедниках и исторических местах; </w:t>
      </w:r>
    </w:p>
    <w:p w:rsidR="0091686B" w:rsidRPr="00640884" w:rsidRDefault="0091686B" w:rsidP="0064088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овладение начальными навыками исследовательской работы; </w:t>
      </w:r>
    </w:p>
    <w:p w:rsidR="0091686B" w:rsidRPr="00640884" w:rsidRDefault="0091686B" w:rsidP="0064088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развитие гражданских качеств, патриотического отношения к России и своему краю; </w:t>
      </w:r>
    </w:p>
    <w:p w:rsidR="0091686B" w:rsidRPr="00640884" w:rsidRDefault="0091686B" w:rsidP="0064088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воспитание учащихся на примере жизни и деятельности земляков, понимания ценности и значимости каждой   человеческой жизни.</w:t>
      </w:r>
    </w:p>
    <w:p w:rsidR="0091686B" w:rsidRPr="00640884" w:rsidRDefault="0091686B" w:rsidP="0064088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развитие познавательного интереса, интеллектуальных и творческих способностей; </w:t>
      </w:r>
    </w:p>
    <w:p w:rsidR="0091686B" w:rsidRPr="00640884" w:rsidRDefault="0091686B" w:rsidP="00640884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стимулирование стремления знать как можно больше о родном крае и его людях, интереса учащихся к краеведению. </w:t>
      </w:r>
    </w:p>
    <w:p w:rsidR="0091686B" w:rsidRPr="00640884" w:rsidRDefault="00D96FAA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>Актуальность программы</w:t>
      </w:r>
      <w:r w:rsidRPr="00640884">
        <w:rPr>
          <w:rFonts w:ascii="Times New Roman" w:hAnsi="Times New Roman" w:cs="Times New Roman"/>
          <w:sz w:val="24"/>
          <w:szCs w:val="24"/>
        </w:rPr>
        <w:t> объясняется тем, что содержание занятий программы внеурочной деятельности «</w:t>
      </w:r>
      <w:r w:rsidR="003D3243">
        <w:rPr>
          <w:rFonts w:ascii="Times New Roman" w:hAnsi="Times New Roman" w:cs="Times New Roman"/>
          <w:sz w:val="24"/>
          <w:szCs w:val="24"/>
        </w:rPr>
        <w:t>Я-путешественник</w:t>
      </w:r>
      <w:r w:rsidRPr="00640884">
        <w:rPr>
          <w:rFonts w:ascii="Times New Roman" w:hAnsi="Times New Roman" w:cs="Times New Roman"/>
          <w:sz w:val="24"/>
          <w:szCs w:val="24"/>
        </w:rPr>
        <w:t xml:space="preserve">» создаёт условия для </w:t>
      </w:r>
      <w:r w:rsidR="0091686B" w:rsidRPr="00640884">
        <w:rPr>
          <w:rFonts w:ascii="Times New Roman" w:hAnsi="Times New Roman" w:cs="Times New Roman"/>
          <w:sz w:val="24"/>
          <w:szCs w:val="24"/>
        </w:rPr>
        <w:t>расширения знания детей о родном крае, дает возможность увидеть его в общем ходе истории, ощутить свою связь с прошлым и настоящим страны.</w:t>
      </w:r>
    </w:p>
    <w:p w:rsidR="0091686B" w:rsidRPr="00640884" w:rsidRDefault="00D96FAA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>Новизна программы</w:t>
      </w:r>
      <w:r w:rsidRPr="00640884">
        <w:rPr>
          <w:rFonts w:ascii="Times New Roman" w:hAnsi="Times New Roman" w:cs="Times New Roman"/>
          <w:sz w:val="24"/>
          <w:szCs w:val="24"/>
        </w:rPr>
        <w:t xml:space="preserve"> заключена в </w:t>
      </w:r>
      <w:r w:rsidR="0091686B" w:rsidRPr="00640884">
        <w:rPr>
          <w:rFonts w:ascii="Times New Roman" w:hAnsi="Times New Roman" w:cs="Times New Roman"/>
          <w:sz w:val="24"/>
          <w:szCs w:val="24"/>
        </w:rPr>
        <w:t>работе над проектом, работой над темой, в процессе которой детям предлагается собирать самую разную информацию по общей теме. При этом учащиеся  сами выбирают, что именно они хотели бы узнать в рамках данной темы.</w:t>
      </w:r>
    </w:p>
    <w:p w:rsidR="0091686B" w:rsidRPr="00640884" w:rsidRDefault="00D96FAA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>Значимость программы</w:t>
      </w:r>
      <w:r w:rsidRPr="00640884">
        <w:rPr>
          <w:rFonts w:ascii="Times New Roman" w:hAnsi="Times New Roman" w:cs="Times New Roman"/>
          <w:sz w:val="24"/>
          <w:szCs w:val="24"/>
        </w:rPr>
        <w:t xml:space="preserve"> заключена в создание возможности для воспитания </w:t>
      </w:r>
      <w:r w:rsidR="0091686B" w:rsidRPr="00640884">
        <w:rPr>
          <w:rFonts w:ascii="Times New Roman" w:hAnsi="Times New Roman" w:cs="Times New Roman"/>
          <w:sz w:val="24"/>
          <w:szCs w:val="24"/>
        </w:rPr>
        <w:t>развитие гражданских качеств, патриотического отношения к России и своему краю.</w:t>
      </w:r>
    </w:p>
    <w:p w:rsidR="0091686B" w:rsidRPr="00640884" w:rsidRDefault="00D96FAA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lastRenderedPageBreak/>
        <w:t>Программа курса внеурочной деятельности — это создание условий для использования</w:t>
      </w:r>
      <w:r w:rsidR="000977B0" w:rsidRPr="00640884">
        <w:rPr>
          <w:rFonts w:ascii="Times New Roman" w:hAnsi="Times New Roman" w:cs="Times New Roman"/>
          <w:sz w:val="24"/>
          <w:szCs w:val="24"/>
        </w:rPr>
        <w:t xml:space="preserve"> </w:t>
      </w:r>
      <w:r w:rsidRPr="00640884">
        <w:rPr>
          <w:rFonts w:ascii="Times New Roman" w:hAnsi="Times New Roman" w:cs="Times New Roman"/>
          <w:sz w:val="24"/>
          <w:szCs w:val="24"/>
        </w:rPr>
        <w:t xml:space="preserve">полученных знаний и умений на уроках </w:t>
      </w:r>
      <w:r w:rsidR="0091686B" w:rsidRPr="00640884">
        <w:rPr>
          <w:rFonts w:ascii="Times New Roman" w:hAnsi="Times New Roman" w:cs="Times New Roman"/>
          <w:sz w:val="24"/>
          <w:szCs w:val="24"/>
        </w:rPr>
        <w:t xml:space="preserve">окружающего мира в начальной школе, имеет отличительные особенности: </w:t>
      </w:r>
    </w:p>
    <w:p w:rsidR="0091686B" w:rsidRPr="00640884" w:rsidRDefault="0091686B" w:rsidP="0064088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краеведческая направленность.</w:t>
      </w:r>
    </w:p>
    <w:p w:rsidR="0091686B" w:rsidRPr="00640884" w:rsidRDefault="0091686B" w:rsidP="0064088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проектная деятельность носит как групповой характер (экскурсии, кружки, факультативы, заседания научных клубов младших школьников, олимпиады, выставки), так и </w:t>
      </w:r>
    </w:p>
    <w:p w:rsidR="0091686B" w:rsidRPr="00640884" w:rsidRDefault="0091686B" w:rsidP="0064088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индивидуальный характер (оформление результатов наблюдений и проведённых экспериментов; подготовка презентаций; работа в Интернете; наблюдения за погодными явлениями в каникулярные дни заполнение дневника наблюдений, экскурсии с родителями и т.д.).</w:t>
      </w:r>
    </w:p>
    <w:p w:rsidR="0091686B" w:rsidRPr="00640884" w:rsidRDefault="0091686B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     Курс внеурочной деятельности способствует формированию экологической и культурологической грамотности и соответствующих компетентностей: умений проводить наблюдения в природе, ставить опыты, заботиться об окружающей среде, проводить поиск информации в энциклопедиях и других изданиях, в видеотеке, в электронных носителях, в Интернете, на экскурсиях, из рассказов взрослых.</w:t>
      </w:r>
    </w:p>
    <w:p w:rsidR="0091686B" w:rsidRPr="00640884" w:rsidRDefault="0091686B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     Таким образом, данная программа призвана развивать личность ребенка путем активизации познавательных способностей учащихся и реализации их устойчивого интереса к исторической науке вообще и краеведению в частности. </w:t>
      </w:r>
    </w:p>
    <w:p w:rsidR="0091686B" w:rsidRPr="00640884" w:rsidRDefault="0091686B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     Основные направления во внеурочной деятельности - изучение истории родного края. </w:t>
      </w:r>
    </w:p>
    <w:p w:rsidR="00D96FAA" w:rsidRPr="00640884" w:rsidRDefault="00D96FAA" w:rsidP="006408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>Формы организации занятий внеурочной деятельности:</w:t>
      </w:r>
    </w:p>
    <w:p w:rsidR="0091686B" w:rsidRPr="00640884" w:rsidRDefault="0091686B" w:rsidP="006408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групповая работа; </w:t>
      </w:r>
    </w:p>
    <w:p w:rsidR="0091686B" w:rsidRPr="00640884" w:rsidRDefault="0091686B" w:rsidP="006408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экскурсии;</w:t>
      </w:r>
    </w:p>
    <w:p w:rsidR="0091686B" w:rsidRPr="00640884" w:rsidRDefault="0091686B" w:rsidP="006408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беседы, викторины;</w:t>
      </w:r>
    </w:p>
    <w:p w:rsidR="0091686B" w:rsidRPr="00640884" w:rsidRDefault="0091686B" w:rsidP="006408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коллективные творческие дела;</w:t>
      </w:r>
    </w:p>
    <w:p w:rsidR="0091686B" w:rsidRPr="00640884" w:rsidRDefault="0091686B" w:rsidP="006408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смотры-конкурсы, выставки;</w:t>
      </w:r>
    </w:p>
    <w:p w:rsidR="0091686B" w:rsidRPr="00640884" w:rsidRDefault="0091686B" w:rsidP="006408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экскурсии, поездки, походы;</w:t>
      </w:r>
    </w:p>
    <w:p w:rsidR="0091686B" w:rsidRPr="00640884" w:rsidRDefault="0091686B" w:rsidP="006408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трудовые дела.</w:t>
      </w:r>
    </w:p>
    <w:p w:rsidR="0091686B" w:rsidRPr="00640884" w:rsidRDefault="0091686B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Теоретические и практические занятия способствуют развитию устной коммуникативной и речевой компетенции учащихся, умениям: </w:t>
      </w:r>
    </w:p>
    <w:p w:rsidR="0091686B" w:rsidRPr="00640884" w:rsidRDefault="0091686B" w:rsidP="006408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вести устный диалог на заданную тему; </w:t>
      </w:r>
    </w:p>
    <w:p w:rsidR="0091686B" w:rsidRPr="00640884" w:rsidRDefault="0091686B" w:rsidP="006408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участвовать в обсуждении исследуемого объекта или собранного материала; </w:t>
      </w:r>
    </w:p>
    <w:p w:rsidR="0091686B" w:rsidRPr="00640884" w:rsidRDefault="0091686B" w:rsidP="00640884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участвовать в работе конференций, чтений. </w:t>
      </w:r>
    </w:p>
    <w:p w:rsidR="0091686B" w:rsidRPr="00640884" w:rsidRDefault="0091686B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     Работа над проектом предваряется необходимым этапом — работой над темой, в процессе которой детям предлагается собирать самую разную информацию по общей теме. При этом </w:t>
      </w:r>
      <w:r w:rsidRPr="00640884">
        <w:rPr>
          <w:rFonts w:ascii="Times New Roman" w:hAnsi="Times New Roman" w:cs="Times New Roman"/>
          <w:sz w:val="24"/>
          <w:szCs w:val="24"/>
        </w:rPr>
        <w:lastRenderedPageBreak/>
        <w:t>учащиеся сами выбирают, что именно они хотели бы узнать в рамках данной темы. При дальнейшей работе над проектами составленная общая энциклопедия или картотека может служить одним из основных источников информации по теме.</w:t>
      </w:r>
    </w:p>
    <w:p w:rsidR="00D96FAA" w:rsidRPr="00640884" w:rsidRDefault="00D96FAA" w:rsidP="006408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>Критерии оценки результатов освоения программы учащимися</w:t>
      </w:r>
    </w:p>
    <w:p w:rsidR="00D96FAA" w:rsidRPr="00640884" w:rsidRDefault="00D96FAA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Эффективность реализации программы отслеживается по результатам следующих показателей:</w:t>
      </w:r>
    </w:p>
    <w:p w:rsidR="0091686B" w:rsidRPr="00640884" w:rsidRDefault="0091686B" w:rsidP="0064088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защита проекта исследовательской работы.</w:t>
      </w:r>
    </w:p>
    <w:p w:rsidR="00D96FAA" w:rsidRPr="00640884" w:rsidRDefault="00D96FAA" w:rsidP="006408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обучающихся: личностные, метапредметные и предметные результаты освоения конкретного предмета</w:t>
      </w:r>
    </w:p>
    <w:p w:rsidR="00370F3E" w:rsidRPr="00640884" w:rsidRDefault="00065009" w:rsidP="006408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065009" w:rsidRPr="00640884" w:rsidRDefault="00065009" w:rsidP="006408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884">
        <w:rPr>
          <w:rFonts w:ascii="Times New Roman" w:eastAsia="Times New Roman" w:hAnsi="Times New Roman" w:cs="Times New Roman"/>
          <w:sz w:val="24"/>
          <w:szCs w:val="24"/>
        </w:rPr>
        <w:t>В результате освоении программы формируются следующие предметные умения, соответствующие требованиям федерального государственного образовательного стандарта начального о</w:t>
      </w:r>
      <w:r w:rsidR="00BD69EB" w:rsidRPr="00640884">
        <w:rPr>
          <w:rFonts w:ascii="Times New Roman" w:eastAsia="Times New Roman" w:hAnsi="Times New Roman" w:cs="Times New Roman"/>
          <w:sz w:val="24"/>
          <w:szCs w:val="24"/>
        </w:rPr>
        <w:t>бщего образования:</w:t>
      </w:r>
    </w:p>
    <w:p w:rsidR="00BD69EB" w:rsidRPr="00640884" w:rsidRDefault="00BD69EB" w:rsidP="0064088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884">
        <w:rPr>
          <w:rFonts w:ascii="Times New Roman" w:eastAsia="Times New Roman" w:hAnsi="Times New Roman" w:cs="Times New Roman"/>
          <w:sz w:val="24"/>
          <w:szCs w:val="24"/>
        </w:rPr>
        <w:t xml:space="preserve">расширить, систематизировать и углубить исходные представления о природных и социальных объектах окружающего мира, осознать целостность окружающего мира, </w:t>
      </w:r>
    </w:p>
    <w:p w:rsidR="00BD69EB" w:rsidRPr="00640884" w:rsidRDefault="00BD69EB" w:rsidP="0064088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884">
        <w:rPr>
          <w:rFonts w:ascii="Times New Roman" w:eastAsia="Times New Roman" w:hAnsi="Times New Roman" w:cs="Times New Roman"/>
          <w:sz w:val="24"/>
          <w:szCs w:val="24"/>
        </w:rPr>
        <w:t>освоить доступные способы изучения природы и общества (наблюдение, опыт, сравнение, классификация и др.); научиться устанавливать и выявлять причинно-следственные связи в окружающем мире, в том числе на материале природы и культуры родного края.</w:t>
      </w:r>
    </w:p>
    <w:p w:rsidR="00F63BE8" w:rsidRPr="00640884" w:rsidRDefault="00BA7165" w:rsidP="0064088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>М</w:t>
      </w:r>
      <w:r w:rsidRPr="006408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етапредметные результаты</w:t>
      </w:r>
    </w:p>
    <w:p w:rsidR="00F63BE8" w:rsidRPr="00640884" w:rsidRDefault="00200857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Метапредметными результатами изучения курса являются формирование следующих универсальных учебных действий (УУД). </w:t>
      </w:r>
    </w:p>
    <w:p w:rsidR="00200857" w:rsidRPr="00640884" w:rsidRDefault="00200857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 xml:space="preserve">Регулятивные УУД:  </w:t>
      </w:r>
    </w:p>
    <w:p w:rsidR="00200857" w:rsidRPr="00640884" w:rsidRDefault="00200857" w:rsidP="0064088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определять и формулировать цель деятельности с помощью учителя;</w:t>
      </w:r>
    </w:p>
    <w:p w:rsidR="00200857" w:rsidRPr="00640884" w:rsidRDefault="00200857" w:rsidP="00640884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учиться работать по предложенному учителем плану;</w:t>
      </w:r>
    </w:p>
    <w:p w:rsidR="00200857" w:rsidRPr="00640884" w:rsidRDefault="00200857" w:rsidP="00640884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учиться отличать верно выполненное задание от неверного;</w:t>
      </w:r>
    </w:p>
    <w:p w:rsidR="00BA7165" w:rsidRPr="00640884" w:rsidRDefault="00200857" w:rsidP="00640884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учиться совместно с учителем и другими обучающимися давать эмоциональную оценку</w:t>
      </w:r>
      <w:r w:rsidR="00BA7165" w:rsidRPr="00640884">
        <w:rPr>
          <w:rFonts w:ascii="Times New Roman" w:hAnsi="Times New Roman" w:cs="Times New Roman"/>
          <w:sz w:val="24"/>
          <w:szCs w:val="24"/>
        </w:rPr>
        <w:t xml:space="preserve">  </w:t>
      </w:r>
      <w:r w:rsidRPr="00640884">
        <w:rPr>
          <w:rFonts w:ascii="Times New Roman" w:hAnsi="Times New Roman" w:cs="Times New Roman"/>
          <w:sz w:val="24"/>
          <w:szCs w:val="24"/>
        </w:rPr>
        <w:t xml:space="preserve">деятельности товарищей;  </w:t>
      </w:r>
    </w:p>
    <w:p w:rsidR="00200857" w:rsidRPr="00640884" w:rsidRDefault="00200857" w:rsidP="00640884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учиться высказывать своё предположение (версию);  </w:t>
      </w:r>
    </w:p>
    <w:p w:rsidR="00200857" w:rsidRPr="00640884" w:rsidRDefault="00200857" w:rsidP="00640884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уметь самостоятельно</w:t>
      </w:r>
      <w:r w:rsidR="00BD69EB" w:rsidRPr="00640884">
        <w:rPr>
          <w:rFonts w:ascii="Times New Roman" w:hAnsi="Times New Roman" w:cs="Times New Roman"/>
          <w:sz w:val="24"/>
          <w:szCs w:val="24"/>
        </w:rPr>
        <w:t xml:space="preserve"> искать информацию по теме</w:t>
      </w:r>
      <w:r w:rsidRPr="00640884">
        <w:rPr>
          <w:rFonts w:ascii="Times New Roman" w:hAnsi="Times New Roman" w:cs="Times New Roman"/>
          <w:sz w:val="24"/>
          <w:szCs w:val="24"/>
        </w:rPr>
        <w:t>;</w:t>
      </w:r>
    </w:p>
    <w:p w:rsidR="00F63BE8" w:rsidRPr="00640884" w:rsidRDefault="00200857" w:rsidP="0064088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уметь определять свою роль в общей работе и оценивать свои результаты.</w:t>
      </w:r>
    </w:p>
    <w:p w:rsidR="00200857" w:rsidRPr="00640884" w:rsidRDefault="00200857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 xml:space="preserve">Познавательные УУД:  </w:t>
      </w:r>
    </w:p>
    <w:p w:rsidR="00BD69EB" w:rsidRPr="00640884" w:rsidRDefault="00BD69EB" w:rsidP="0064088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умение использовать различные способы поиска, обработки,  анализа и интерпретации информации в соответствии с учебной задачей; пользоваться словарями и справочной литературой для школьников;</w:t>
      </w:r>
    </w:p>
    <w:p w:rsidR="00BD69EB" w:rsidRPr="00640884" w:rsidRDefault="00BD69EB" w:rsidP="0064088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lastRenderedPageBreak/>
        <w:t xml:space="preserve">умение участвовать в учебном диалоге, соблюдать нормы речевого этикета, передавать в связном повествовании полученную информацию; </w:t>
      </w:r>
    </w:p>
    <w:p w:rsidR="00BD69EB" w:rsidRPr="00640884" w:rsidRDefault="00BD69EB" w:rsidP="0064088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умение работать с учебными моделями в соответствии с содержанием конкретного учебного предмета. </w:t>
      </w:r>
    </w:p>
    <w:p w:rsidR="00BA7165" w:rsidRPr="00640884" w:rsidRDefault="00200857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 xml:space="preserve">Коммуникативные УУД:  </w:t>
      </w:r>
    </w:p>
    <w:p w:rsidR="00200857" w:rsidRPr="00640884" w:rsidRDefault="00200857" w:rsidP="0064088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участвовать в беседе, выражать своё мнение и аргументировать свою точку зрения;  </w:t>
      </w:r>
    </w:p>
    <w:p w:rsidR="00200857" w:rsidRPr="00640884" w:rsidRDefault="00200857" w:rsidP="00640884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высказывать своё суждение;</w:t>
      </w:r>
    </w:p>
    <w:p w:rsidR="00200857" w:rsidRPr="00640884" w:rsidRDefault="00200857" w:rsidP="00640884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участвовать в конкурсах;</w:t>
      </w:r>
    </w:p>
    <w:p w:rsidR="00200857" w:rsidRPr="00640884" w:rsidRDefault="00200857" w:rsidP="00640884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соблюдать правила общения и поведения в школе</w:t>
      </w:r>
      <w:r w:rsidR="00BD69EB" w:rsidRPr="00640884">
        <w:rPr>
          <w:rFonts w:ascii="Times New Roman" w:hAnsi="Times New Roman" w:cs="Times New Roman"/>
          <w:sz w:val="24"/>
          <w:szCs w:val="24"/>
        </w:rPr>
        <w:t>;</w:t>
      </w:r>
    </w:p>
    <w:p w:rsidR="00200857" w:rsidRPr="00640884" w:rsidRDefault="00200857" w:rsidP="00640884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оформлять свою мысль в устной речи;</w:t>
      </w:r>
    </w:p>
    <w:p w:rsidR="00200857" w:rsidRPr="00640884" w:rsidRDefault="00200857" w:rsidP="00640884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слушать и понимать речь других;</w:t>
      </w:r>
    </w:p>
    <w:p w:rsidR="00EC5127" w:rsidRPr="00640884" w:rsidRDefault="00200857" w:rsidP="00640884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совместно договариваться о правилах общения и поведения и следовать им.</w:t>
      </w:r>
    </w:p>
    <w:p w:rsidR="00200857" w:rsidRPr="00640884" w:rsidRDefault="00065009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результаты:  </w:t>
      </w:r>
    </w:p>
    <w:p w:rsidR="00BD69EB" w:rsidRPr="00640884" w:rsidRDefault="00BD69EB" w:rsidP="00640884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российскую нацию и историю, осознание своей этнической принадлежности;</w:t>
      </w:r>
    </w:p>
    <w:p w:rsidR="00BD69EB" w:rsidRPr="00640884" w:rsidRDefault="00BD69EB" w:rsidP="00640884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становление гуманистических и демократических ценностных ориентаций;</w:t>
      </w:r>
    </w:p>
    <w:p w:rsidR="00BD69EB" w:rsidRPr="00640884" w:rsidRDefault="00BD69EB" w:rsidP="00640884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принятие и освоение социальной роли ученика, развитие мотивов учебной деятельности и формирование личностного смысла учения;</w:t>
      </w:r>
    </w:p>
    <w:p w:rsidR="00BD69EB" w:rsidRPr="00640884" w:rsidRDefault="00BD69EB" w:rsidP="00640884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формирование основ моральных и нравственных ценностей российского общества;  </w:t>
      </w:r>
    </w:p>
    <w:p w:rsidR="00BD69EB" w:rsidRPr="00640884" w:rsidRDefault="00BD69EB" w:rsidP="00640884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</w:r>
    </w:p>
    <w:p w:rsidR="00BD69EB" w:rsidRPr="00640884" w:rsidRDefault="00BD69EB" w:rsidP="00640884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BD69EB" w:rsidRPr="00640884" w:rsidRDefault="00BD69EB" w:rsidP="00640884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hAnsi="Times New Roman" w:cs="Times New Roman"/>
          <w:sz w:val="24"/>
          <w:szCs w:val="24"/>
        </w:rPr>
        <w:t>развитие навыков сотрудничества с учителем и сверстниками.</w:t>
      </w:r>
    </w:p>
    <w:p w:rsidR="00BD69EB" w:rsidRPr="00640884" w:rsidRDefault="00BD69EB" w:rsidP="006408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3BE8" w:rsidRPr="00640884" w:rsidRDefault="003D1BF8" w:rsidP="006408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84">
        <w:rPr>
          <w:rFonts w:ascii="Times New Roman" w:eastAsia="Times New Roman" w:hAnsi="Times New Roman" w:cs="Times New Roman"/>
          <w:sz w:val="24"/>
          <w:szCs w:val="24"/>
        </w:rPr>
        <w:t>Специфика организации занятий по программе «</w:t>
      </w:r>
      <w:r w:rsidR="00BD69EB" w:rsidRPr="00640884">
        <w:rPr>
          <w:rFonts w:ascii="Times New Roman" w:eastAsia="Times New Roman" w:hAnsi="Times New Roman" w:cs="Times New Roman"/>
          <w:sz w:val="24"/>
          <w:szCs w:val="24"/>
        </w:rPr>
        <w:t>История родного края</w:t>
      </w:r>
      <w:r w:rsidRPr="00640884">
        <w:rPr>
          <w:rFonts w:ascii="Times New Roman" w:eastAsia="Times New Roman" w:hAnsi="Times New Roman" w:cs="Times New Roman"/>
          <w:sz w:val="24"/>
          <w:szCs w:val="24"/>
        </w:rPr>
        <w:t xml:space="preserve">» заключается в создании условий для углубления знаний, полученных на уроках </w:t>
      </w:r>
      <w:r w:rsidR="00BD69EB" w:rsidRPr="00640884">
        <w:rPr>
          <w:rFonts w:ascii="Times New Roman" w:eastAsia="Times New Roman" w:hAnsi="Times New Roman" w:cs="Times New Roman"/>
          <w:sz w:val="24"/>
          <w:szCs w:val="24"/>
        </w:rPr>
        <w:t>окружающего мира</w:t>
      </w:r>
      <w:r w:rsidRPr="00640884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640884">
        <w:rPr>
          <w:rFonts w:ascii="Times New Roman" w:hAnsi="Times New Roman" w:cs="Times New Roman"/>
          <w:sz w:val="24"/>
          <w:szCs w:val="24"/>
        </w:rPr>
        <w:t xml:space="preserve">применения их в самостоятельной </w:t>
      </w:r>
      <w:r w:rsidR="00BD69EB" w:rsidRPr="00640884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976F40" w:rsidRPr="00640884" w:rsidRDefault="00976F40" w:rsidP="0064088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</w:p>
    <w:p w:rsidR="009A6D9F" w:rsidRPr="00640884" w:rsidRDefault="009A6D9F" w:rsidP="0064088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  <w:r w:rsidRPr="0064088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Описание учебно-методического и материально-технического обеспечения образовательного процесса</w:t>
      </w:r>
    </w:p>
    <w:p w:rsidR="009A6D9F" w:rsidRPr="00640884" w:rsidRDefault="009A6D9F" w:rsidP="0064088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  <w:r w:rsidRPr="0064088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Средства обучения, мультимедийное обеспечение:</w:t>
      </w:r>
    </w:p>
    <w:p w:rsidR="009A6D9F" w:rsidRPr="00640884" w:rsidRDefault="009A6D9F" w:rsidP="0064088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</w:pPr>
      <w:r w:rsidRPr="0064088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1.</w:t>
      </w:r>
      <w:r w:rsidRPr="0064088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ab/>
        <w:t>компьютер</w:t>
      </w:r>
    </w:p>
    <w:p w:rsidR="009A6D9F" w:rsidRPr="00640884" w:rsidRDefault="009A6D9F" w:rsidP="0064088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</w:pPr>
      <w:r w:rsidRPr="0064088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2.</w:t>
      </w:r>
      <w:r w:rsidRPr="0064088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ab/>
        <w:t>интерактивная доска</w:t>
      </w:r>
    </w:p>
    <w:p w:rsidR="009A6D9F" w:rsidRPr="00640884" w:rsidRDefault="009A6D9F" w:rsidP="0064088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</w:pPr>
      <w:r w:rsidRPr="0064088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lastRenderedPageBreak/>
        <w:t>3.</w:t>
      </w:r>
      <w:r w:rsidRPr="0064088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ab/>
        <w:t>проектор</w:t>
      </w:r>
    </w:p>
    <w:p w:rsidR="00EC5127" w:rsidRPr="00640884" w:rsidRDefault="009A6D9F" w:rsidP="0064088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</w:pPr>
      <w:r w:rsidRPr="0064088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4.</w:t>
      </w:r>
      <w:r w:rsidRPr="0064088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ab/>
        <w:t>интернет</w:t>
      </w:r>
    </w:p>
    <w:p w:rsidR="00EC5127" w:rsidRPr="00640884" w:rsidRDefault="00EC5127" w:rsidP="0064088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</w:p>
    <w:p w:rsidR="0007063A" w:rsidRPr="00640884" w:rsidRDefault="0007063A" w:rsidP="0064088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</w:p>
    <w:p w:rsidR="00D021DB" w:rsidRPr="00D021DB" w:rsidRDefault="00D021DB" w:rsidP="00D021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1DB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D021DB" w:rsidRPr="00640884" w:rsidRDefault="00D021DB" w:rsidP="00D021D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</w:pPr>
      <w:r w:rsidRPr="00D021DB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4"/>
        <w:tblW w:w="10201" w:type="dxa"/>
        <w:tblLayout w:type="fixed"/>
        <w:tblLook w:val="04A0" w:firstRow="1" w:lastRow="0" w:firstColumn="1" w:lastColumn="0" w:noHBand="0" w:noVBand="1"/>
      </w:tblPr>
      <w:tblGrid>
        <w:gridCol w:w="988"/>
        <w:gridCol w:w="3402"/>
        <w:gridCol w:w="1545"/>
        <w:gridCol w:w="76"/>
        <w:gridCol w:w="1674"/>
        <w:gridCol w:w="2516"/>
      </w:tblGrid>
      <w:tr w:rsidR="00D71235" w:rsidRPr="00640884" w:rsidTr="00D71235">
        <w:trPr>
          <w:trHeight w:val="582"/>
        </w:trPr>
        <w:tc>
          <w:tcPr>
            <w:tcW w:w="988" w:type="dxa"/>
          </w:tcPr>
          <w:p w:rsidR="00D71235" w:rsidRPr="00640884" w:rsidRDefault="00D71235" w:rsidP="00D71235">
            <w:pPr>
              <w:spacing w:line="360" w:lineRule="auto"/>
              <w:jc w:val="center"/>
              <w:rPr>
                <w:b/>
                <w:bCs/>
                <w:color w:val="191919"/>
                <w:sz w:val="24"/>
                <w:szCs w:val="24"/>
              </w:rPr>
            </w:pPr>
            <w:r w:rsidRPr="00640884">
              <w:rPr>
                <w:b/>
                <w:bCs/>
                <w:color w:val="191919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D71235" w:rsidRPr="00640884" w:rsidRDefault="00D71235" w:rsidP="00D71235">
            <w:pPr>
              <w:spacing w:line="360" w:lineRule="auto"/>
              <w:jc w:val="center"/>
              <w:rPr>
                <w:b/>
                <w:bCs/>
                <w:color w:val="191919"/>
                <w:sz w:val="24"/>
                <w:szCs w:val="24"/>
              </w:rPr>
            </w:pPr>
            <w:r w:rsidRPr="00640884">
              <w:rPr>
                <w:b/>
                <w:color w:val="191919"/>
                <w:sz w:val="24"/>
                <w:szCs w:val="24"/>
              </w:rPr>
              <w:t>Раздел, тема урока</w:t>
            </w:r>
          </w:p>
        </w:tc>
        <w:tc>
          <w:tcPr>
            <w:tcW w:w="1545" w:type="dxa"/>
          </w:tcPr>
          <w:p w:rsidR="00D71235" w:rsidRPr="00640884" w:rsidRDefault="00D71235" w:rsidP="00D71235">
            <w:pPr>
              <w:spacing w:line="360" w:lineRule="auto"/>
              <w:jc w:val="center"/>
              <w:rPr>
                <w:b/>
                <w:bCs/>
                <w:color w:val="191919"/>
                <w:sz w:val="24"/>
                <w:szCs w:val="24"/>
              </w:rPr>
            </w:pPr>
            <w:r>
              <w:rPr>
                <w:b/>
                <w:bCs/>
                <w:color w:val="191919"/>
                <w:sz w:val="24"/>
                <w:szCs w:val="24"/>
              </w:rPr>
              <w:t>План</w:t>
            </w:r>
          </w:p>
        </w:tc>
        <w:tc>
          <w:tcPr>
            <w:tcW w:w="1750" w:type="dxa"/>
            <w:gridSpan w:val="2"/>
          </w:tcPr>
          <w:p w:rsidR="00D71235" w:rsidRPr="00640884" w:rsidRDefault="00D71235" w:rsidP="00D71235">
            <w:pPr>
              <w:spacing w:line="360" w:lineRule="auto"/>
              <w:jc w:val="center"/>
              <w:rPr>
                <w:b/>
                <w:bCs/>
                <w:color w:val="191919"/>
                <w:sz w:val="24"/>
                <w:szCs w:val="24"/>
              </w:rPr>
            </w:pPr>
            <w:r w:rsidRPr="00640884">
              <w:rPr>
                <w:b/>
                <w:bCs/>
                <w:color w:val="191919"/>
                <w:sz w:val="24"/>
                <w:szCs w:val="24"/>
              </w:rPr>
              <w:t>Фак</w:t>
            </w:r>
            <w:r>
              <w:rPr>
                <w:b/>
                <w:bCs/>
                <w:color w:val="191919"/>
                <w:sz w:val="24"/>
                <w:szCs w:val="24"/>
              </w:rPr>
              <w:t>т</w:t>
            </w:r>
          </w:p>
        </w:tc>
        <w:tc>
          <w:tcPr>
            <w:tcW w:w="2516" w:type="dxa"/>
          </w:tcPr>
          <w:p w:rsidR="00D71235" w:rsidRPr="00640884" w:rsidRDefault="00D71235" w:rsidP="00D71235">
            <w:pPr>
              <w:spacing w:line="360" w:lineRule="auto"/>
              <w:jc w:val="center"/>
              <w:rPr>
                <w:b/>
                <w:bCs/>
                <w:color w:val="191919"/>
                <w:sz w:val="24"/>
                <w:szCs w:val="24"/>
              </w:rPr>
            </w:pPr>
            <w:r w:rsidRPr="00640884">
              <w:rPr>
                <w:b/>
                <w:bCs/>
                <w:color w:val="191919"/>
                <w:sz w:val="24"/>
                <w:szCs w:val="24"/>
              </w:rPr>
              <w:t>Примечание</w:t>
            </w:r>
          </w:p>
        </w:tc>
      </w:tr>
      <w:tr w:rsidR="00CE5F0D" w:rsidRPr="00640884" w:rsidTr="00640884">
        <w:tc>
          <w:tcPr>
            <w:tcW w:w="10201" w:type="dxa"/>
            <w:gridSpan w:val="6"/>
          </w:tcPr>
          <w:p w:rsidR="00CE5F0D" w:rsidRPr="00640884" w:rsidRDefault="00D71235" w:rsidP="00640884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D71235">
              <w:rPr>
                <w:b/>
                <w:bCs/>
                <w:color w:val="191919"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color w:val="191919"/>
                <w:sz w:val="24"/>
                <w:szCs w:val="24"/>
              </w:rPr>
              <w:t xml:space="preserve">1. </w:t>
            </w:r>
            <w:r w:rsidR="00091B41" w:rsidRPr="00640884">
              <w:rPr>
                <w:b/>
                <w:bCs/>
                <w:color w:val="191919"/>
                <w:sz w:val="24"/>
                <w:szCs w:val="24"/>
              </w:rPr>
              <w:t xml:space="preserve">Административно-территориальное деление </w:t>
            </w:r>
            <w:r w:rsidR="00CE5F0D" w:rsidRPr="00640884">
              <w:rPr>
                <w:b/>
                <w:bCs/>
                <w:color w:val="191919"/>
                <w:sz w:val="24"/>
                <w:szCs w:val="24"/>
              </w:rPr>
              <w:t>(</w:t>
            </w:r>
            <w:r w:rsidR="00091B41" w:rsidRPr="00640884">
              <w:rPr>
                <w:b/>
                <w:bCs/>
                <w:color w:val="191919"/>
                <w:sz w:val="24"/>
                <w:szCs w:val="24"/>
              </w:rPr>
              <w:t xml:space="preserve">13 </w:t>
            </w:r>
            <w:r w:rsidR="00CE5F0D" w:rsidRPr="00640884">
              <w:rPr>
                <w:b/>
                <w:bCs/>
                <w:color w:val="191919"/>
                <w:sz w:val="24"/>
                <w:szCs w:val="24"/>
              </w:rPr>
              <w:t>часов)</w:t>
            </w: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Введение.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Территория и географическое положение Московской области и поселка Горки</w:t>
            </w:r>
            <w:r>
              <w:rPr>
                <w:sz w:val="24"/>
                <w:szCs w:val="24"/>
              </w:rPr>
              <w:t>-10 Одинцовский городской округ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 xml:space="preserve">Символы субъектов РФ,  </w:t>
            </w:r>
          </w:p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Московская область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Город</w:t>
            </w:r>
            <w:r>
              <w:rPr>
                <w:sz w:val="24"/>
                <w:szCs w:val="24"/>
              </w:rPr>
              <w:t xml:space="preserve"> Одинцово - история образования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Символика - Администрация Одинцовского городского округа.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Крупные города Московской области и их былые названия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Крупные города Московской области и их былые названия.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Крупные города Московской области и их былые названия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Крупные города Московской области и их былые названия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Крупные города Московской области и их былые названия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Заключительно-обобщающие уроки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Заключительно-обобщающие уроки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Заключительно-обобщающие уроки</w:t>
            </w:r>
          </w:p>
        </w:tc>
        <w:tc>
          <w:tcPr>
            <w:tcW w:w="1621" w:type="dxa"/>
            <w:gridSpan w:val="2"/>
          </w:tcPr>
          <w:p w:rsidR="00B45B12" w:rsidRPr="00BA5FC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CE5F0D" w:rsidRPr="00640884" w:rsidTr="00640884">
        <w:tc>
          <w:tcPr>
            <w:tcW w:w="10201" w:type="dxa"/>
            <w:gridSpan w:val="6"/>
          </w:tcPr>
          <w:p w:rsidR="00CE5F0D" w:rsidRPr="00640884" w:rsidRDefault="00D71235" w:rsidP="00D71235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D71235">
              <w:rPr>
                <w:b/>
                <w:bCs/>
                <w:color w:val="191919"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color w:val="191919"/>
                <w:sz w:val="24"/>
                <w:szCs w:val="24"/>
              </w:rPr>
              <w:t>2</w:t>
            </w:r>
            <w:r w:rsidRPr="00D71235">
              <w:rPr>
                <w:b/>
                <w:bCs/>
                <w:color w:val="191919"/>
                <w:sz w:val="24"/>
                <w:szCs w:val="24"/>
              </w:rPr>
              <w:t xml:space="preserve">. </w:t>
            </w:r>
            <w:r w:rsidR="00091B41" w:rsidRPr="00640884">
              <w:rPr>
                <w:b/>
                <w:bCs/>
                <w:color w:val="191919"/>
                <w:sz w:val="24"/>
                <w:szCs w:val="24"/>
              </w:rPr>
              <w:t>Природные богатства Подмосковья</w:t>
            </w:r>
            <w:r w:rsidR="00CE5F0D" w:rsidRPr="00640884">
              <w:rPr>
                <w:b/>
                <w:bCs/>
                <w:color w:val="191919"/>
                <w:sz w:val="24"/>
                <w:szCs w:val="24"/>
              </w:rPr>
              <w:t>. (</w:t>
            </w:r>
            <w:r w:rsidR="00091B41" w:rsidRPr="00640884">
              <w:rPr>
                <w:b/>
                <w:bCs/>
                <w:color w:val="191919"/>
                <w:sz w:val="24"/>
                <w:szCs w:val="24"/>
              </w:rPr>
              <w:t>28</w:t>
            </w:r>
            <w:r w:rsidR="00CE5F0D" w:rsidRPr="00640884">
              <w:rPr>
                <w:b/>
                <w:bCs/>
                <w:color w:val="191919"/>
                <w:sz w:val="24"/>
                <w:szCs w:val="24"/>
              </w:rPr>
              <w:t xml:space="preserve"> часов)</w:t>
            </w: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Климат Подмосковья и его особенности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Климат Подмосковья и его особенности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Внутренние воды Московской области.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rPr>
          <w:trHeight w:val="625"/>
        </w:trPr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Внутренние воды Московской области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Полезные ископаемые нашего края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Полезные ископаемые нашего края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 xml:space="preserve">Растительный мир области 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Растительный мир области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КВН «Растительный мир нашего края»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КВН «Растительный мир нашего края»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Коллективный проект «Растения нашего края»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Коллективный проект «Растения нашего края»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Памятники природы.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Национальные парки Одинцовского городского округа.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Национальные парки Одинцовского городского округа.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Животный мир нашего края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Животный мир нашего края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Животный мир нашего края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Птицы нашего края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Заповедники Московской области.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Заповедники Московской области.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Заповедники Московской области.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КВН «Животные нашего края»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КВН «Животные нашего края»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«Охранять природу – значит охранять Родину» Исследование экологической обстановки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 xml:space="preserve"> «Охранять природу – значит охранять Родину» Исследование экологической обстановки.</w:t>
            </w:r>
          </w:p>
        </w:tc>
        <w:tc>
          <w:tcPr>
            <w:tcW w:w="1621" w:type="dxa"/>
            <w:gridSpan w:val="2"/>
          </w:tcPr>
          <w:p w:rsidR="00B45B12" w:rsidRPr="005276AF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CE5F0D" w:rsidRPr="00640884" w:rsidTr="00640884">
        <w:tc>
          <w:tcPr>
            <w:tcW w:w="10201" w:type="dxa"/>
            <w:gridSpan w:val="6"/>
          </w:tcPr>
          <w:p w:rsidR="00CE5F0D" w:rsidRPr="00640884" w:rsidRDefault="00D71235" w:rsidP="00D71235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D71235">
              <w:rPr>
                <w:b/>
                <w:bCs/>
                <w:color w:val="191919"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color w:val="191919"/>
                <w:sz w:val="24"/>
                <w:szCs w:val="24"/>
              </w:rPr>
              <w:t>3</w:t>
            </w:r>
            <w:r w:rsidRPr="00D71235">
              <w:rPr>
                <w:b/>
                <w:bCs/>
                <w:color w:val="191919"/>
                <w:sz w:val="24"/>
                <w:szCs w:val="24"/>
              </w:rPr>
              <w:t xml:space="preserve">. </w:t>
            </w:r>
            <w:r w:rsidR="00091B41" w:rsidRPr="00640884">
              <w:rPr>
                <w:b/>
                <w:bCs/>
                <w:color w:val="191919"/>
                <w:sz w:val="24"/>
                <w:szCs w:val="24"/>
              </w:rPr>
              <w:t>Наша родная столица город Москва (28 часов)</w:t>
            </w: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Символы Москвы.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Герб Москвы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Знамя города Москвы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Флаг Москвы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Гимн Москвы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Административны</w:t>
            </w:r>
            <w:r>
              <w:rPr>
                <w:sz w:val="24"/>
                <w:szCs w:val="24"/>
              </w:rPr>
              <w:t>е</w:t>
            </w:r>
            <w:r w:rsidRPr="00640884">
              <w:rPr>
                <w:sz w:val="24"/>
                <w:szCs w:val="24"/>
              </w:rPr>
              <w:t xml:space="preserve"> Округ</w:t>
            </w:r>
            <w:r>
              <w:rPr>
                <w:sz w:val="24"/>
                <w:szCs w:val="24"/>
              </w:rPr>
              <w:t>а</w:t>
            </w:r>
            <w:r w:rsidRPr="006408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Центральный Административный Округ (ЦАО)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Северный Административный Округ г. Москвы (САО)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Северо-Восточный Административный Округ г. Москвы (СВАО)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Восточный Административный Округ г. Москвы (ВАО)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Южный Административный Округ г. Москвы (ВАО)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Юго-Западный Административный Округ г. Москвы (ВАО)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Западный Административный Округ г. Москвы (ВАО)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Юго-Восточный Административный Округ г. Москвы (ВАО)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Северо-Западный Административный Округ г. Москвы (ВАО)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tabs>
                <w:tab w:val="left" w:pos="420"/>
                <w:tab w:val="center" w:pos="729"/>
              </w:tabs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Зеленоградский Административный Округ г. Москвы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Храм Василия Блаженного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Московский Кремль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Храм Христа Спасителя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 xml:space="preserve"> Памятник Минину и Пожарскому.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Могила неизвестного солдата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Останкинская башня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Шуховская башня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Государственный исторический музей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Государственная Третьяковская галерея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Большой театр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Московский зоопарк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Оружейная палата</w:t>
            </w:r>
          </w:p>
        </w:tc>
        <w:tc>
          <w:tcPr>
            <w:tcW w:w="1621" w:type="dxa"/>
            <w:gridSpan w:val="2"/>
          </w:tcPr>
          <w:p w:rsidR="00B45B12" w:rsidRPr="002B55A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ind w:left="36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49C7" w:rsidRPr="00640884" w:rsidTr="00640884">
        <w:tc>
          <w:tcPr>
            <w:tcW w:w="10201" w:type="dxa"/>
            <w:gridSpan w:val="6"/>
          </w:tcPr>
          <w:p w:rsidR="00B449C7" w:rsidRPr="00640884" w:rsidRDefault="00B449C7" w:rsidP="00B449C7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D71235">
              <w:rPr>
                <w:b/>
                <w:bCs/>
                <w:color w:val="191919"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color w:val="191919"/>
                <w:sz w:val="24"/>
                <w:szCs w:val="24"/>
              </w:rPr>
              <w:t>4</w:t>
            </w:r>
            <w:r w:rsidRPr="00D71235">
              <w:rPr>
                <w:b/>
                <w:bCs/>
                <w:color w:val="191919"/>
                <w:sz w:val="24"/>
                <w:szCs w:val="24"/>
              </w:rPr>
              <w:t xml:space="preserve">. </w:t>
            </w:r>
            <w:r w:rsidR="00AF5B32">
              <w:rPr>
                <w:b/>
                <w:bCs/>
                <w:color w:val="191919"/>
                <w:sz w:val="24"/>
                <w:szCs w:val="24"/>
              </w:rPr>
              <w:t>Моя малая родина. (20</w:t>
            </w:r>
            <w:r w:rsidRPr="00640884">
              <w:rPr>
                <w:b/>
                <w:bCs/>
                <w:color w:val="191919"/>
                <w:sz w:val="24"/>
                <w:szCs w:val="24"/>
              </w:rPr>
              <w:t xml:space="preserve"> час)</w:t>
            </w: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 xml:space="preserve">Мой родной город. 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История образования города Одинцова.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Храмы. Георгиевский собор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Храмы. Храм Иконы Божией Матери Гребневской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Церкви. Введенская церковь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Церкви. Христорождественская церковь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Александро-Невский храм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Храм Воскресения Христова в г. Звенигороде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Успенский храм на Городке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Церковь Богоявления Господня на Городке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Христорождественская церковь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Архангельская церковь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Храм св. блгв. кн. Вячеслава Чешского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Достопримечательности города Одинцово «Усадьбы».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Достопримечательности города Одинцово «Парки».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Железнодорожный вокзал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Достопримечательности города Одинцово (Сквер Победы, памятники)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 xml:space="preserve">Достопримечательности </w:t>
            </w:r>
            <w:r w:rsidRPr="00640884">
              <w:rPr>
                <w:sz w:val="24"/>
                <w:szCs w:val="24"/>
              </w:rPr>
              <w:lastRenderedPageBreak/>
              <w:t>города Одинцово (Сквер Победы, памятники)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История образования поселка Горки-10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Храм преподобного Серафима Саровского - пос. Горки-10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Московский Конный завод № 1</w:t>
            </w:r>
          </w:p>
        </w:tc>
        <w:tc>
          <w:tcPr>
            <w:tcW w:w="1621" w:type="dxa"/>
            <w:gridSpan w:val="2"/>
          </w:tcPr>
          <w:p w:rsidR="00B45B12" w:rsidRPr="00173055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B449C7" w:rsidRPr="00640884" w:rsidTr="00640884">
        <w:tc>
          <w:tcPr>
            <w:tcW w:w="10201" w:type="dxa"/>
            <w:gridSpan w:val="6"/>
          </w:tcPr>
          <w:p w:rsidR="00B449C7" w:rsidRPr="00640884" w:rsidRDefault="00B449C7" w:rsidP="00B449C7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D71235">
              <w:rPr>
                <w:b/>
                <w:bCs/>
                <w:color w:val="191919"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color w:val="191919"/>
                <w:sz w:val="24"/>
                <w:szCs w:val="24"/>
              </w:rPr>
              <w:t>5</w:t>
            </w:r>
            <w:r w:rsidRPr="00D71235">
              <w:rPr>
                <w:b/>
                <w:bCs/>
                <w:color w:val="191919"/>
                <w:sz w:val="24"/>
                <w:szCs w:val="24"/>
              </w:rPr>
              <w:t xml:space="preserve">. </w:t>
            </w:r>
            <w:r w:rsidRPr="00640884">
              <w:rPr>
                <w:b/>
                <w:bCs/>
                <w:color w:val="191919"/>
                <w:sz w:val="24"/>
                <w:szCs w:val="24"/>
              </w:rPr>
              <w:t>Моя семья. (6 часов)</w:t>
            </w: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Моя семья.</w:t>
            </w:r>
          </w:p>
        </w:tc>
        <w:tc>
          <w:tcPr>
            <w:tcW w:w="1621" w:type="dxa"/>
            <w:gridSpan w:val="2"/>
          </w:tcPr>
          <w:p w:rsidR="00B45B12" w:rsidRPr="00635DA4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Моя родословная.</w:t>
            </w:r>
          </w:p>
        </w:tc>
        <w:tc>
          <w:tcPr>
            <w:tcW w:w="1621" w:type="dxa"/>
            <w:gridSpan w:val="2"/>
          </w:tcPr>
          <w:p w:rsidR="00B45B12" w:rsidRPr="00635DA4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Профессии моих родителей.</w:t>
            </w:r>
          </w:p>
        </w:tc>
        <w:tc>
          <w:tcPr>
            <w:tcW w:w="1621" w:type="dxa"/>
            <w:gridSpan w:val="2"/>
          </w:tcPr>
          <w:p w:rsidR="00B45B12" w:rsidRPr="00635DA4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Творческий конкурс «Старая фотография рассказала…»</w:t>
            </w:r>
          </w:p>
        </w:tc>
        <w:tc>
          <w:tcPr>
            <w:tcW w:w="1621" w:type="dxa"/>
            <w:gridSpan w:val="2"/>
          </w:tcPr>
          <w:p w:rsidR="00B45B12" w:rsidRPr="00635DA4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Творческий конкурс «Старая фотография рассказала…»</w:t>
            </w:r>
          </w:p>
        </w:tc>
        <w:tc>
          <w:tcPr>
            <w:tcW w:w="1621" w:type="dxa"/>
            <w:gridSpan w:val="2"/>
          </w:tcPr>
          <w:p w:rsidR="00B45B12" w:rsidRPr="00635DA4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49C7" w:rsidRPr="00640884" w:rsidTr="00640884">
        <w:tc>
          <w:tcPr>
            <w:tcW w:w="10201" w:type="dxa"/>
            <w:gridSpan w:val="6"/>
          </w:tcPr>
          <w:p w:rsidR="00B449C7" w:rsidRPr="00640884" w:rsidRDefault="00B449C7" w:rsidP="00AF5B3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D71235">
              <w:rPr>
                <w:b/>
                <w:bCs/>
                <w:color w:val="191919"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color w:val="191919"/>
                <w:sz w:val="24"/>
                <w:szCs w:val="24"/>
              </w:rPr>
              <w:t>6</w:t>
            </w:r>
            <w:r w:rsidRPr="00D71235">
              <w:rPr>
                <w:b/>
                <w:bCs/>
                <w:color w:val="191919"/>
                <w:sz w:val="24"/>
                <w:szCs w:val="24"/>
              </w:rPr>
              <w:t xml:space="preserve">. </w:t>
            </w:r>
            <w:r w:rsidRPr="00640884">
              <w:rPr>
                <w:b/>
                <w:bCs/>
                <w:color w:val="191919"/>
                <w:sz w:val="24"/>
                <w:szCs w:val="24"/>
              </w:rPr>
              <w:t>Традиции и праздники. (</w:t>
            </w:r>
            <w:r w:rsidR="00AF5B32">
              <w:rPr>
                <w:b/>
                <w:bCs/>
                <w:color w:val="191919"/>
                <w:sz w:val="24"/>
                <w:szCs w:val="24"/>
              </w:rPr>
              <w:t xml:space="preserve">4 </w:t>
            </w:r>
            <w:r w:rsidRPr="00640884">
              <w:rPr>
                <w:b/>
                <w:bCs/>
                <w:color w:val="191919"/>
                <w:sz w:val="24"/>
                <w:szCs w:val="24"/>
              </w:rPr>
              <w:t>час</w:t>
            </w:r>
            <w:r w:rsidR="00AF5B32">
              <w:rPr>
                <w:b/>
                <w:bCs/>
                <w:color w:val="191919"/>
                <w:sz w:val="24"/>
                <w:szCs w:val="24"/>
              </w:rPr>
              <w:t>а</w:t>
            </w:r>
            <w:r w:rsidRPr="00640884">
              <w:rPr>
                <w:b/>
                <w:bCs/>
                <w:color w:val="191919"/>
                <w:sz w:val="24"/>
                <w:szCs w:val="24"/>
              </w:rPr>
              <w:t>)</w:t>
            </w: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Традиции как основа культуры.</w:t>
            </w:r>
          </w:p>
        </w:tc>
        <w:tc>
          <w:tcPr>
            <w:tcW w:w="1621" w:type="dxa"/>
            <w:gridSpan w:val="2"/>
          </w:tcPr>
          <w:p w:rsidR="00B45B12" w:rsidRPr="0063429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Традиции как основа культуры</w:t>
            </w:r>
          </w:p>
        </w:tc>
        <w:tc>
          <w:tcPr>
            <w:tcW w:w="1621" w:type="dxa"/>
            <w:gridSpan w:val="2"/>
          </w:tcPr>
          <w:p w:rsidR="00B45B12" w:rsidRPr="0063429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Семейные праздники.</w:t>
            </w:r>
          </w:p>
        </w:tc>
        <w:tc>
          <w:tcPr>
            <w:tcW w:w="1621" w:type="dxa"/>
            <w:gridSpan w:val="2"/>
          </w:tcPr>
          <w:p w:rsidR="00B45B12" w:rsidRPr="00634291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5B12" w:rsidRPr="00640884" w:rsidTr="00640884">
        <w:tc>
          <w:tcPr>
            <w:tcW w:w="988" w:type="dxa"/>
          </w:tcPr>
          <w:p w:rsidR="00B45B12" w:rsidRPr="00640884" w:rsidRDefault="00B45B12" w:rsidP="00B45B1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40884">
              <w:rPr>
                <w:sz w:val="24"/>
                <w:szCs w:val="24"/>
              </w:rPr>
              <w:t>Итоговое занятие.</w:t>
            </w:r>
          </w:p>
        </w:tc>
        <w:tc>
          <w:tcPr>
            <w:tcW w:w="1621" w:type="dxa"/>
            <w:gridSpan w:val="2"/>
          </w:tcPr>
          <w:p w:rsidR="00B45B12" w:rsidRDefault="00B45B12" w:rsidP="00B45B12"/>
        </w:tc>
        <w:tc>
          <w:tcPr>
            <w:tcW w:w="1674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2516" w:type="dxa"/>
          </w:tcPr>
          <w:p w:rsidR="00B45B12" w:rsidRPr="00640884" w:rsidRDefault="00B45B12" w:rsidP="00B45B1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B449C7" w:rsidRPr="00640884" w:rsidTr="00640884">
        <w:tc>
          <w:tcPr>
            <w:tcW w:w="10201" w:type="dxa"/>
            <w:gridSpan w:val="6"/>
          </w:tcPr>
          <w:p w:rsidR="00B449C7" w:rsidRPr="00640884" w:rsidRDefault="00B449C7" w:rsidP="00AF5B32">
            <w:pPr>
              <w:spacing w:line="360" w:lineRule="auto"/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640884">
              <w:rPr>
                <w:b/>
                <w:bCs/>
                <w:color w:val="191919"/>
                <w:sz w:val="24"/>
                <w:szCs w:val="24"/>
              </w:rPr>
              <w:t xml:space="preserve">Итого: </w:t>
            </w:r>
            <w:r w:rsidR="00AF5B32">
              <w:rPr>
                <w:b/>
                <w:bCs/>
                <w:color w:val="191919"/>
                <w:sz w:val="24"/>
                <w:szCs w:val="24"/>
              </w:rPr>
              <w:t>99</w:t>
            </w:r>
            <w:r w:rsidRPr="00640884">
              <w:rPr>
                <w:b/>
                <w:bCs/>
                <w:color w:val="191919"/>
                <w:sz w:val="24"/>
                <w:szCs w:val="24"/>
              </w:rPr>
              <w:t xml:space="preserve"> час</w:t>
            </w:r>
            <w:r w:rsidR="00AF5B32">
              <w:rPr>
                <w:b/>
                <w:bCs/>
                <w:color w:val="191919"/>
                <w:sz w:val="24"/>
                <w:szCs w:val="24"/>
              </w:rPr>
              <w:t>ов</w:t>
            </w:r>
          </w:p>
        </w:tc>
      </w:tr>
    </w:tbl>
    <w:p w:rsidR="00A079B7" w:rsidRPr="00A079B7" w:rsidRDefault="00C60BE5" w:rsidP="00A07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4F02E35" wp14:editId="5D29581B">
            <wp:extent cx="5940425" cy="8392789"/>
            <wp:effectExtent l="0" t="0" r="3175" b="889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079B7" w:rsidRPr="00A079B7" w:rsidSect="009B3A3B"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69D" w:rsidRDefault="006A569D" w:rsidP="00F620A3">
      <w:pPr>
        <w:spacing w:after="0" w:line="240" w:lineRule="auto"/>
      </w:pPr>
      <w:r>
        <w:separator/>
      </w:r>
    </w:p>
  </w:endnote>
  <w:endnote w:type="continuationSeparator" w:id="0">
    <w:p w:rsidR="006A569D" w:rsidRDefault="006A569D" w:rsidP="00F62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7809"/>
      <w:docPartObj>
        <w:docPartGallery w:val="Page Numbers (Bottom of Page)"/>
        <w:docPartUnique/>
      </w:docPartObj>
    </w:sdtPr>
    <w:sdtEndPr/>
    <w:sdtContent>
      <w:p w:rsidR="00711D9D" w:rsidRDefault="00711D9D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60BE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11D9D" w:rsidRDefault="00711D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69D" w:rsidRDefault="006A569D" w:rsidP="00F620A3">
      <w:pPr>
        <w:spacing w:after="0" w:line="240" w:lineRule="auto"/>
      </w:pPr>
      <w:r>
        <w:separator/>
      </w:r>
    </w:p>
  </w:footnote>
  <w:footnote w:type="continuationSeparator" w:id="0">
    <w:p w:rsidR="006A569D" w:rsidRDefault="006A569D" w:rsidP="00F620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4E9F"/>
    <w:multiLevelType w:val="hybridMultilevel"/>
    <w:tmpl w:val="FCB2D078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66233"/>
    <w:multiLevelType w:val="hybridMultilevel"/>
    <w:tmpl w:val="266ECE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DF1644"/>
    <w:multiLevelType w:val="hybridMultilevel"/>
    <w:tmpl w:val="B31228C0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568BD"/>
    <w:multiLevelType w:val="hybridMultilevel"/>
    <w:tmpl w:val="F37C5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77459"/>
    <w:multiLevelType w:val="hybridMultilevel"/>
    <w:tmpl w:val="764A5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365E9"/>
    <w:multiLevelType w:val="hybridMultilevel"/>
    <w:tmpl w:val="CBF86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984970"/>
    <w:multiLevelType w:val="hybridMultilevel"/>
    <w:tmpl w:val="30EAD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77AEC"/>
    <w:multiLevelType w:val="hybridMultilevel"/>
    <w:tmpl w:val="0A246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D425FA"/>
    <w:multiLevelType w:val="hybridMultilevel"/>
    <w:tmpl w:val="CFB4BDFA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378C2"/>
    <w:multiLevelType w:val="hybridMultilevel"/>
    <w:tmpl w:val="E3688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C818DA"/>
    <w:multiLevelType w:val="hybridMultilevel"/>
    <w:tmpl w:val="43825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7919BD"/>
    <w:multiLevelType w:val="hybridMultilevel"/>
    <w:tmpl w:val="054EE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E5C9E"/>
    <w:multiLevelType w:val="hybridMultilevel"/>
    <w:tmpl w:val="4886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614FF9"/>
    <w:multiLevelType w:val="hybridMultilevel"/>
    <w:tmpl w:val="A4E43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47B2F"/>
    <w:multiLevelType w:val="hybridMultilevel"/>
    <w:tmpl w:val="721625BA"/>
    <w:lvl w:ilvl="0" w:tplc="35AA1B6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F679C4"/>
    <w:multiLevelType w:val="hybridMultilevel"/>
    <w:tmpl w:val="1CFEBC9E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3C0324"/>
    <w:multiLevelType w:val="multilevel"/>
    <w:tmpl w:val="4D1C8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517950"/>
    <w:multiLevelType w:val="hybridMultilevel"/>
    <w:tmpl w:val="8D56B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4C218E"/>
    <w:multiLevelType w:val="hybridMultilevel"/>
    <w:tmpl w:val="11625B42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264D19"/>
    <w:multiLevelType w:val="hybridMultilevel"/>
    <w:tmpl w:val="0EFC2878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827184"/>
    <w:multiLevelType w:val="hybridMultilevel"/>
    <w:tmpl w:val="00DC5E10"/>
    <w:lvl w:ilvl="0" w:tplc="D05E61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274102"/>
    <w:multiLevelType w:val="hybridMultilevel"/>
    <w:tmpl w:val="75943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ED6C9A"/>
    <w:multiLevelType w:val="hybridMultilevel"/>
    <w:tmpl w:val="509E3444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34324E"/>
    <w:multiLevelType w:val="hybridMultilevel"/>
    <w:tmpl w:val="624EA19E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4F6589"/>
    <w:multiLevelType w:val="hybridMultilevel"/>
    <w:tmpl w:val="102494FE"/>
    <w:lvl w:ilvl="0" w:tplc="D05E61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811FCB"/>
    <w:multiLevelType w:val="hybridMultilevel"/>
    <w:tmpl w:val="E88E2D58"/>
    <w:lvl w:ilvl="0" w:tplc="8F46F8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28599D"/>
    <w:multiLevelType w:val="hybridMultilevel"/>
    <w:tmpl w:val="3618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27130B"/>
    <w:multiLevelType w:val="multilevel"/>
    <w:tmpl w:val="60E6E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EF03FA3"/>
    <w:multiLevelType w:val="hybridMultilevel"/>
    <w:tmpl w:val="5AF6E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33548A"/>
    <w:multiLevelType w:val="hybridMultilevel"/>
    <w:tmpl w:val="FE604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1"/>
  </w:num>
  <w:num w:numId="4">
    <w:abstractNumId w:val="3"/>
  </w:num>
  <w:num w:numId="5">
    <w:abstractNumId w:val="9"/>
  </w:num>
  <w:num w:numId="6">
    <w:abstractNumId w:val="17"/>
  </w:num>
  <w:num w:numId="7">
    <w:abstractNumId w:val="16"/>
  </w:num>
  <w:num w:numId="8">
    <w:abstractNumId w:val="27"/>
  </w:num>
  <w:num w:numId="9">
    <w:abstractNumId w:val="5"/>
  </w:num>
  <w:num w:numId="10">
    <w:abstractNumId w:val="28"/>
  </w:num>
  <w:num w:numId="11">
    <w:abstractNumId w:val="7"/>
  </w:num>
  <w:num w:numId="12">
    <w:abstractNumId w:val="10"/>
  </w:num>
  <w:num w:numId="13">
    <w:abstractNumId w:val="0"/>
  </w:num>
  <w:num w:numId="14">
    <w:abstractNumId w:val="25"/>
  </w:num>
  <w:num w:numId="15">
    <w:abstractNumId w:val="11"/>
  </w:num>
  <w:num w:numId="16">
    <w:abstractNumId w:val="13"/>
  </w:num>
  <w:num w:numId="17">
    <w:abstractNumId w:val="18"/>
  </w:num>
  <w:num w:numId="18">
    <w:abstractNumId w:val="20"/>
  </w:num>
  <w:num w:numId="19">
    <w:abstractNumId w:val="24"/>
  </w:num>
  <w:num w:numId="20">
    <w:abstractNumId w:val="6"/>
  </w:num>
  <w:num w:numId="21">
    <w:abstractNumId w:val="23"/>
  </w:num>
  <w:num w:numId="22">
    <w:abstractNumId w:val="8"/>
  </w:num>
  <w:num w:numId="23">
    <w:abstractNumId w:val="19"/>
  </w:num>
  <w:num w:numId="24">
    <w:abstractNumId w:val="22"/>
  </w:num>
  <w:num w:numId="25">
    <w:abstractNumId w:val="15"/>
  </w:num>
  <w:num w:numId="26">
    <w:abstractNumId w:val="29"/>
  </w:num>
  <w:num w:numId="27">
    <w:abstractNumId w:val="4"/>
  </w:num>
  <w:num w:numId="28">
    <w:abstractNumId w:val="1"/>
  </w:num>
  <w:num w:numId="29">
    <w:abstractNumId w:val="2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09"/>
    <w:rsid w:val="00006272"/>
    <w:rsid w:val="00014D66"/>
    <w:rsid w:val="00065009"/>
    <w:rsid w:val="0007063A"/>
    <w:rsid w:val="000870C5"/>
    <w:rsid w:val="00091B41"/>
    <w:rsid w:val="00093011"/>
    <w:rsid w:val="000977B0"/>
    <w:rsid w:val="000B4F02"/>
    <w:rsid w:val="000D3A6E"/>
    <w:rsid w:val="000D5728"/>
    <w:rsid w:val="000E6381"/>
    <w:rsid w:val="000F769B"/>
    <w:rsid w:val="001009C8"/>
    <w:rsid w:val="00123F55"/>
    <w:rsid w:val="001566C1"/>
    <w:rsid w:val="00177B43"/>
    <w:rsid w:val="001C6C56"/>
    <w:rsid w:val="00200857"/>
    <w:rsid w:val="00223976"/>
    <w:rsid w:val="002247F0"/>
    <w:rsid w:val="002572E0"/>
    <w:rsid w:val="00260581"/>
    <w:rsid w:val="002848F7"/>
    <w:rsid w:val="002D72E2"/>
    <w:rsid w:val="002E7EEE"/>
    <w:rsid w:val="00370F3E"/>
    <w:rsid w:val="0039739E"/>
    <w:rsid w:val="003C080F"/>
    <w:rsid w:val="003D1BF8"/>
    <w:rsid w:val="003D3243"/>
    <w:rsid w:val="00403A48"/>
    <w:rsid w:val="00412A35"/>
    <w:rsid w:val="00431067"/>
    <w:rsid w:val="004631CE"/>
    <w:rsid w:val="0054453C"/>
    <w:rsid w:val="005D0C6C"/>
    <w:rsid w:val="005D3612"/>
    <w:rsid w:val="00605E08"/>
    <w:rsid w:val="00607874"/>
    <w:rsid w:val="00623871"/>
    <w:rsid w:val="00640884"/>
    <w:rsid w:val="0065300A"/>
    <w:rsid w:val="006A569D"/>
    <w:rsid w:val="006B48B1"/>
    <w:rsid w:val="006C4383"/>
    <w:rsid w:val="006D0BEF"/>
    <w:rsid w:val="006E375D"/>
    <w:rsid w:val="00711D9D"/>
    <w:rsid w:val="00735255"/>
    <w:rsid w:val="007400CA"/>
    <w:rsid w:val="00753924"/>
    <w:rsid w:val="00775DEB"/>
    <w:rsid w:val="007A41D6"/>
    <w:rsid w:val="007C0B63"/>
    <w:rsid w:val="00850F96"/>
    <w:rsid w:val="00865DC0"/>
    <w:rsid w:val="0088319E"/>
    <w:rsid w:val="008F0995"/>
    <w:rsid w:val="009062F5"/>
    <w:rsid w:val="00906801"/>
    <w:rsid w:val="00916685"/>
    <w:rsid w:val="0091686B"/>
    <w:rsid w:val="009357CE"/>
    <w:rsid w:val="00952B29"/>
    <w:rsid w:val="00976F40"/>
    <w:rsid w:val="009A6D9F"/>
    <w:rsid w:val="009B0F13"/>
    <w:rsid w:val="009B3A3B"/>
    <w:rsid w:val="009F7CB6"/>
    <w:rsid w:val="00A01509"/>
    <w:rsid w:val="00A06B1E"/>
    <w:rsid w:val="00A072F4"/>
    <w:rsid w:val="00A079B7"/>
    <w:rsid w:val="00A16250"/>
    <w:rsid w:val="00A21216"/>
    <w:rsid w:val="00A471F8"/>
    <w:rsid w:val="00A5171D"/>
    <w:rsid w:val="00A57974"/>
    <w:rsid w:val="00AF34B1"/>
    <w:rsid w:val="00AF5B32"/>
    <w:rsid w:val="00B41520"/>
    <w:rsid w:val="00B449C7"/>
    <w:rsid w:val="00B45B12"/>
    <w:rsid w:val="00B51221"/>
    <w:rsid w:val="00B755CC"/>
    <w:rsid w:val="00B953E7"/>
    <w:rsid w:val="00BA4F67"/>
    <w:rsid w:val="00BA7165"/>
    <w:rsid w:val="00BD69EB"/>
    <w:rsid w:val="00BE7F27"/>
    <w:rsid w:val="00C249C9"/>
    <w:rsid w:val="00C41B61"/>
    <w:rsid w:val="00C60BE5"/>
    <w:rsid w:val="00CA3A2A"/>
    <w:rsid w:val="00CA71CA"/>
    <w:rsid w:val="00CC65F3"/>
    <w:rsid w:val="00CC78DD"/>
    <w:rsid w:val="00CE5F0D"/>
    <w:rsid w:val="00D021DB"/>
    <w:rsid w:val="00D03FEB"/>
    <w:rsid w:val="00D16793"/>
    <w:rsid w:val="00D17B2B"/>
    <w:rsid w:val="00D3775D"/>
    <w:rsid w:val="00D616AA"/>
    <w:rsid w:val="00D6256D"/>
    <w:rsid w:val="00D71235"/>
    <w:rsid w:val="00D96FAA"/>
    <w:rsid w:val="00D97A67"/>
    <w:rsid w:val="00DC7E57"/>
    <w:rsid w:val="00E11975"/>
    <w:rsid w:val="00E17FDC"/>
    <w:rsid w:val="00E237F8"/>
    <w:rsid w:val="00E25047"/>
    <w:rsid w:val="00E35E6C"/>
    <w:rsid w:val="00E839B7"/>
    <w:rsid w:val="00EA23DE"/>
    <w:rsid w:val="00EA2663"/>
    <w:rsid w:val="00EC5127"/>
    <w:rsid w:val="00EF0F2B"/>
    <w:rsid w:val="00EF2593"/>
    <w:rsid w:val="00F15602"/>
    <w:rsid w:val="00F40DB8"/>
    <w:rsid w:val="00F620A3"/>
    <w:rsid w:val="00F63BE8"/>
    <w:rsid w:val="00F66E48"/>
    <w:rsid w:val="00FE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65009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200857"/>
    <w:pPr>
      <w:ind w:left="720"/>
      <w:contextualSpacing/>
    </w:pPr>
  </w:style>
  <w:style w:type="table" w:styleId="a4">
    <w:name w:val="Table Grid"/>
    <w:basedOn w:val="a1"/>
    <w:rsid w:val="00906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93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01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2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20A3"/>
  </w:style>
  <w:style w:type="paragraph" w:styleId="a9">
    <w:name w:val="footer"/>
    <w:basedOn w:val="a"/>
    <w:link w:val="aa"/>
    <w:uiPriority w:val="99"/>
    <w:unhideWhenUsed/>
    <w:rsid w:val="00F62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20A3"/>
  </w:style>
  <w:style w:type="paragraph" w:customStyle="1" w:styleId="c4">
    <w:name w:val="c4"/>
    <w:basedOn w:val="a"/>
    <w:rsid w:val="00B95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953E7"/>
  </w:style>
  <w:style w:type="paragraph" w:customStyle="1" w:styleId="c2">
    <w:name w:val="c2"/>
    <w:basedOn w:val="a"/>
    <w:rsid w:val="00B95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Без интервала1"/>
    <w:rsid w:val="0091686B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65009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200857"/>
    <w:pPr>
      <w:ind w:left="720"/>
      <w:contextualSpacing/>
    </w:pPr>
  </w:style>
  <w:style w:type="table" w:styleId="a4">
    <w:name w:val="Table Grid"/>
    <w:basedOn w:val="a1"/>
    <w:rsid w:val="00906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93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01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2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20A3"/>
  </w:style>
  <w:style w:type="paragraph" w:styleId="a9">
    <w:name w:val="footer"/>
    <w:basedOn w:val="a"/>
    <w:link w:val="aa"/>
    <w:uiPriority w:val="99"/>
    <w:unhideWhenUsed/>
    <w:rsid w:val="00F62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20A3"/>
  </w:style>
  <w:style w:type="paragraph" w:customStyle="1" w:styleId="c4">
    <w:name w:val="c4"/>
    <w:basedOn w:val="a"/>
    <w:rsid w:val="00B95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953E7"/>
  </w:style>
  <w:style w:type="paragraph" w:customStyle="1" w:styleId="c2">
    <w:name w:val="c2"/>
    <w:basedOn w:val="a"/>
    <w:rsid w:val="00B95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Без интервала1"/>
    <w:rsid w:val="0091686B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2</cp:revision>
  <cp:lastPrinted>2023-09-17T18:16:00Z</cp:lastPrinted>
  <dcterms:created xsi:type="dcterms:W3CDTF">2023-09-20T12:29:00Z</dcterms:created>
  <dcterms:modified xsi:type="dcterms:W3CDTF">2023-09-20T12:29:00Z</dcterms:modified>
</cp:coreProperties>
</file>